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10 клас</w:t>
      </w:r>
    </w:p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Українська література </w:t>
      </w:r>
    </w:p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Варіант ІІІ</w:t>
      </w:r>
    </w:p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2532C1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9E1605" w:rsidRPr="002532C1" w:rsidRDefault="009E1605" w:rsidP="004140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9E1605" w:rsidRPr="002532C1" w:rsidTr="00831D6B">
        <w:tc>
          <w:tcPr>
            <w:tcW w:w="9854" w:type="dxa"/>
          </w:tcPr>
          <w:p w:rsidR="009E1605" w:rsidRPr="002532C1" w:rsidRDefault="009E1605" w:rsidP="00831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9E1605" w:rsidRPr="002532C1" w:rsidRDefault="009E1605" w:rsidP="0041409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Михайла Коцюбинського після написання новели «Intermezzo» називали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правдошукачем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>людинознавцем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реалістом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>сонцепоклонником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2532C1">
        <w:rPr>
          <w:rFonts w:ascii="Times New Roman" w:hAnsi="Times New Roman"/>
          <w:sz w:val="28"/>
          <w:szCs w:val="28"/>
          <w:lang w:val="uk-UA"/>
        </w:rPr>
        <w:t>мрійником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9E1605" w:rsidRPr="002532C1" w:rsidRDefault="009E1605" w:rsidP="0041409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Від третьої особи ведеться розповідь у творі</w:t>
      </w:r>
    </w:p>
    <w:p w:rsidR="009E1605" w:rsidRPr="002532C1" w:rsidRDefault="009E1605" w:rsidP="0041409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«Маруся» Г.Квітки-Основ’яненка</w:t>
      </w:r>
    </w:p>
    <w:p w:rsidR="009E1605" w:rsidRPr="002532C1" w:rsidRDefault="009E1605" w:rsidP="0041409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>«Інститутка» Марка Вовчка</w:t>
      </w:r>
    </w:p>
    <w:p w:rsidR="009E1605" w:rsidRPr="002532C1" w:rsidRDefault="009E1605" w:rsidP="0041409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«Intermezzo» М.Коцюбинського</w:t>
      </w:r>
    </w:p>
    <w:p w:rsidR="009E1605" w:rsidRPr="002532C1" w:rsidRDefault="009E1605" w:rsidP="0041409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«Людина» О.Кобилянської</w:t>
      </w:r>
    </w:p>
    <w:p w:rsidR="009E1605" w:rsidRPr="002532C1" w:rsidRDefault="009E1605" w:rsidP="00414098">
      <w:pPr>
        <w:spacing w:line="240" w:lineRule="auto"/>
        <w:ind w:firstLine="1134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Д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532C1">
        <w:rPr>
          <w:rFonts w:ascii="Times New Roman" w:hAnsi="Times New Roman"/>
          <w:sz w:val="28"/>
          <w:szCs w:val="28"/>
          <w:lang w:val="uk-UA"/>
        </w:rPr>
        <w:t>«Я(Романтика)» М.Хвильового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9E1605" w:rsidRPr="002532C1" w:rsidRDefault="009E1605" w:rsidP="0041409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Про еміграцію українських селян до Канади йдеться у творі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«Хіба ревуть воли, як ясла повні?» Панаса Мирного та Івана Білика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>«Камінний хрест» В.Стефаника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«Момент» В.Виниченка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>«Сойчине крило» І.Франка</w:t>
      </w:r>
    </w:p>
    <w:p w:rsidR="009E1605" w:rsidRPr="002532C1" w:rsidRDefault="009E1605" w:rsidP="00414098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2532C1">
        <w:rPr>
          <w:rFonts w:ascii="Times New Roman" w:hAnsi="Times New Roman"/>
          <w:sz w:val="28"/>
          <w:szCs w:val="28"/>
          <w:lang w:val="uk-UA"/>
        </w:rPr>
        <w:t>«Людина» О.Кобилянської</w:t>
      </w:r>
    </w:p>
    <w:p w:rsidR="009E1605" w:rsidRPr="002532C1" w:rsidRDefault="009E1605" w:rsidP="00414098">
      <w:pPr>
        <w:spacing w:line="240" w:lineRule="auto"/>
        <w:ind w:firstLine="1134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9E1605" w:rsidRPr="002532C1" w:rsidRDefault="009E1605" w:rsidP="0041409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Основна проблема повісті О.Кобилянської «Людина» 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емансипація жінки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>кохання Олени і Стефана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кохання Олени і Фельса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земля і люди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 </w:t>
      </w:r>
      <w:r w:rsidRPr="002532C1">
        <w:rPr>
          <w:rFonts w:ascii="Times New Roman" w:hAnsi="Times New Roman"/>
          <w:sz w:val="28"/>
          <w:szCs w:val="28"/>
          <w:lang w:val="uk-UA"/>
        </w:rPr>
        <w:t>батьки і діти</w:t>
      </w:r>
    </w:p>
    <w:p w:rsidR="009E1605" w:rsidRPr="002532C1" w:rsidRDefault="009E1605" w:rsidP="00414098">
      <w:pPr>
        <w:spacing w:line="240" w:lineRule="auto"/>
        <w:ind w:firstLine="1134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9E1605" w:rsidRPr="002532C1" w:rsidRDefault="009E1605" w:rsidP="0041409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Серед персонажів «Лісової пісні» Лесі Українки НЕ є фантастичною істотою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«Той, що</w:t>
      </w:r>
      <w:r w:rsidRPr="002532C1">
        <w:rPr>
          <w:rFonts w:ascii="Times New Roman" w:hAnsi="Times New Roman"/>
          <w:sz w:val="28"/>
          <w:szCs w:val="28"/>
        </w:rPr>
        <w:t xml:space="preserve"> </w:t>
      </w:r>
      <w:r w:rsidRPr="002532C1">
        <w:rPr>
          <w:rFonts w:ascii="Times New Roman" w:hAnsi="Times New Roman"/>
          <w:sz w:val="28"/>
          <w:szCs w:val="28"/>
          <w:lang w:val="uk-UA"/>
        </w:rPr>
        <w:t>греблі рве»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«Той, що в скалі сидить»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 Лукаш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>Перелесник</w:t>
      </w:r>
    </w:p>
    <w:p w:rsidR="009E1605" w:rsidRPr="002532C1" w:rsidRDefault="009E1605" w:rsidP="00414098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2532C1">
        <w:rPr>
          <w:rFonts w:ascii="Times New Roman" w:hAnsi="Times New Roman"/>
          <w:sz w:val="28"/>
          <w:szCs w:val="28"/>
          <w:lang w:val="uk-UA"/>
        </w:rPr>
        <w:t>Мавка</w:t>
      </w:r>
    </w:p>
    <w:p w:rsidR="009E1605" w:rsidRPr="002532C1" w:rsidRDefault="009E1605" w:rsidP="00414098">
      <w:pPr>
        <w:spacing w:line="240" w:lineRule="auto"/>
        <w:ind w:firstLine="1134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9E1605" w:rsidRPr="002532C1" w:rsidRDefault="009E1605" w:rsidP="0073785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Батьківщину, як і рідну матір, не обирають</w:t>
      </w:r>
      <w:r w:rsidRPr="002532C1">
        <w:rPr>
          <w:rFonts w:ascii="Times New Roman" w:hAnsi="Times New Roman"/>
          <w:b/>
          <w:sz w:val="28"/>
          <w:szCs w:val="28"/>
        </w:rPr>
        <w:t xml:space="preserve"> </w:t>
      </w:r>
      <w:r w:rsidRPr="002532C1">
        <w:rPr>
          <w:rFonts w:ascii="Times New Roman" w:hAnsi="Times New Roman"/>
          <w:b/>
          <w:sz w:val="28"/>
          <w:szCs w:val="28"/>
          <w:lang w:val="uk-UA"/>
        </w:rPr>
        <w:t>– це провідна думка вірша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«Лебеді материнства»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«Ти знаєш, що ти – людина?» 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«Любіть Україну»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«На колимськім морозі калина…» 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2532C1">
        <w:rPr>
          <w:rFonts w:ascii="Times New Roman" w:hAnsi="Times New Roman"/>
          <w:sz w:val="28"/>
          <w:szCs w:val="28"/>
          <w:lang w:val="uk-UA"/>
        </w:rPr>
        <w:t>«Два кольори»</w:t>
      </w:r>
    </w:p>
    <w:p w:rsidR="009E1605" w:rsidRPr="002532C1" w:rsidRDefault="009E1605" w:rsidP="0073785E">
      <w:pPr>
        <w:spacing w:line="240" w:lineRule="auto"/>
        <w:ind w:firstLine="1134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9E1605" w:rsidRPr="002532C1" w:rsidRDefault="009E1605" w:rsidP="0073785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Віршовий розмір поезії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i/>
          <w:sz w:val="28"/>
          <w:szCs w:val="28"/>
          <w:lang w:val="uk-UA"/>
        </w:rPr>
      </w:pPr>
      <w:r w:rsidRPr="002532C1">
        <w:rPr>
          <w:rFonts w:ascii="Times New Roman" w:hAnsi="Times New Roman"/>
          <w:i/>
          <w:sz w:val="28"/>
          <w:szCs w:val="28"/>
          <w:lang w:val="uk-UA"/>
        </w:rPr>
        <w:t xml:space="preserve">Безгоміння, безлюддя довкола, 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i/>
          <w:sz w:val="28"/>
          <w:szCs w:val="28"/>
          <w:lang w:val="uk-UA"/>
        </w:rPr>
      </w:pPr>
      <w:r w:rsidRPr="002532C1">
        <w:rPr>
          <w:rFonts w:ascii="Times New Roman" w:hAnsi="Times New Roman"/>
          <w:i/>
          <w:sz w:val="28"/>
          <w:szCs w:val="28"/>
          <w:lang w:val="uk-UA"/>
        </w:rPr>
        <w:t xml:space="preserve">Тільки сонце і простір, і сніг. 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i/>
          <w:sz w:val="28"/>
          <w:szCs w:val="28"/>
          <w:lang w:val="uk-UA"/>
        </w:rPr>
      </w:pPr>
      <w:r w:rsidRPr="002532C1">
        <w:rPr>
          <w:rFonts w:ascii="Times New Roman" w:hAnsi="Times New Roman"/>
          <w:i/>
          <w:sz w:val="28"/>
          <w:szCs w:val="28"/>
          <w:lang w:val="uk-UA"/>
        </w:rPr>
        <w:t>І котилося куль-покотьолом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i/>
          <w:sz w:val="28"/>
          <w:szCs w:val="28"/>
          <w:lang w:val="uk-UA"/>
        </w:rPr>
      </w:pPr>
      <w:r w:rsidRPr="002532C1">
        <w:rPr>
          <w:rFonts w:ascii="Times New Roman" w:hAnsi="Times New Roman"/>
          <w:i/>
          <w:sz w:val="28"/>
          <w:szCs w:val="28"/>
          <w:lang w:val="uk-UA"/>
        </w:rPr>
        <w:t>Моє серце в ведмежий барліг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 хорей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 ямб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 дактиль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>амфібрахій</w:t>
      </w:r>
    </w:p>
    <w:p w:rsidR="009E1605" w:rsidRPr="002532C1" w:rsidRDefault="009E1605" w:rsidP="0073785E">
      <w:pPr>
        <w:pStyle w:val="ListParagraph"/>
        <w:ind w:left="108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  анапест</w:t>
      </w:r>
    </w:p>
    <w:p w:rsidR="009E1605" w:rsidRPr="002532C1" w:rsidRDefault="009E1605" w:rsidP="0073785E">
      <w:pPr>
        <w:spacing w:line="240" w:lineRule="auto"/>
        <w:ind w:firstLine="1134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0,5 б.</w:t>
      </w:r>
    </w:p>
    <w:tbl>
      <w:tblPr>
        <w:tblpPr w:leftFromText="180" w:rightFromText="180" w:vertAnchor="text" w:horzAnchor="margin" w:tblpY="3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9E1605" w:rsidRPr="002532C1" w:rsidTr="00831D6B">
        <w:tc>
          <w:tcPr>
            <w:tcW w:w="9571" w:type="dxa"/>
          </w:tcPr>
          <w:p w:rsidR="009E1605" w:rsidRPr="002532C1" w:rsidRDefault="009E1605" w:rsidP="00831D6B">
            <w:pPr>
              <w:tabs>
                <w:tab w:val="left" w:pos="142"/>
              </w:tabs>
              <w:spacing w:after="0" w:line="240" w:lineRule="auto"/>
              <w:rPr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шість варіантів відповідей, із яких лише одна правильна.</w:t>
            </w:r>
          </w:p>
        </w:tc>
      </w:tr>
    </w:tbl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1605" w:rsidRPr="002532C1" w:rsidRDefault="009E1605" w:rsidP="0073785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Представники першого українського театру – «Театру корифеїв»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М.Кропивницький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>Олександр Олесь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Іван Карпенко-Карий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>Микола Садовський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2532C1">
        <w:rPr>
          <w:rFonts w:ascii="Times New Roman" w:hAnsi="Times New Roman"/>
          <w:sz w:val="28"/>
          <w:szCs w:val="28"/>
          <w:lang w:val="uk-UA"/>
        </w:rPr>
        <w:t>Панас Мирний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2532C1">
        <w:rPr>
          <w:rFonts w:ascii="Times New Roman" w:hAnsi="Times New Roman"/>
          <w:sz w:val="28"/>
          <w:szCs w:val="28"/>
          <w:lang w:val="uk-UA"/>
        </w:rPr>
        <w:t>Панас Саксаганський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9E1605" w:rsidRPr="002532C1" w:rsidRDefault="009E1605" w:rsidP="0073785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Популярними піснями стали поезії Олександра Олеся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«Айстри»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>«Літньої ночі»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«Ой чого ти, тополенько, не цвітеш…»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>«Лебідь»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2532C1">
        <w:rPr>
          <w:rFonts w:ascii="Times New Roman" w:hAnsi="Times New Roman"/>
          <w:sz w:val="28"/>
          <w:szCs w:val="28"/>
          <w:lang w:val="uk-UA"/>
        </w:rPr>
        <w:t>«Хвиля»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2532C1">
        <w:rPr>
          <w:rFonts w:ascii="Times New Roman" w:hAnsi="Times New Roman"/>
          <w:sz w:val="28"/>
          <w:szCs w:val="28"/>
          <w:lang w:val="uk-UA"/>
        </w:rPr>
        <w:t>«О слово рідне! Орле скутий!..»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9E1605" w:rsidRPr="002532C1" w:rsidRDefault="009E1605" w:rsidP="0073785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 Антивоєнний характер мають новели В.Стефаника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2532C1">
        <w:rPr>
          <w:rFonts w:ascii="Times New Roman" w:hAnsi="Times New Roman"/>
          <w:sz w:val="28"/>
          <w:szCs w:val="28"/>
          <w:lang w:val="uk-UA"/>
        </w:rPr>
        <w:t>«Кленові листки»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2532C1">
        <w:rPr>
          <w:rFonts w:ascii="Times New Roman" w:hAnsi="Times New Roman"/>
          <w:sz w:val="28"/>
          <w:szCs w:val="28"/>
          <w:lang w:val="uk-UA"/>
        </w:rPr>
        <w:t>«Діточа пригода»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2532C1">
        <w:rPr>
          <w:rFonts w:ascii="Times New Roman" w:hAnsi="Times New Roman"/>
          <w:sz w:val="28"/>
          <w:szCs w:val="28"/>
          <w:lang w:val="uk-UA"/>
        </w:rPr>
        <w:t>«Марія»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2532C1">
        <w:rPr>
          <w:rFonts w:ascii="Times New Roman" w:hAnsi="Times New Roman"/>
          <w:sz w:val="28"/>
          <w:szCs w:val="28"/>
          <w:lang w:val="uk-UA"/>
        </w:rPr>
        <w:t>«Палій»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2532C1">
        <w:rPr>
          <w:rFonts w:ascii="Times New Roman" w:hAnsi="Times New Roman"/>
          <w:sz w:val="28"/>
          <w:szCs w:val="28"/>
          <w:lang w:val="uk-UA"/>
        </w:rPr>
        <w:t>«Сини»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Е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2532C1">
        <w:rPr>
          <w:rFonts w:ascii="Times New Roman" w:hAnsi="Times New Roman"/>
          <w:sz w:val="28"/>
          <w:szCs w:val="28"/>
          <w:lang w:val="uk-UA"/>
        </w:rPr>
        <w:t>«Камінний хрест»</w:t>
      </w:r>
    </w:p>
    <w:p w:rsidR="009E1605" w:rsidRPr="002532C1" w:rsidRDefault="009E1605" w:rsidP="00C813C7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9E1605" w:rsidRPr="002532C1" w:rsidTr="00831D6B">
        <w:tc>
          <w:tcPr>
            <w:tcW w:w="9571" w:type="dxa"/>
          </w:tcPr>
          <w:p w:rsidR="009E1605" w:rsidRPr="002532C1" w:rsidRDefault="009E1605" w:rsidP="00831D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C813C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Установіть відповідність між автором та назвою твору</w:t>
      </w:r>
    </w:p>
    <w:tbl>
      <w:tblPr>
        <w:tblW w:w="0" w:type="auto"/>
        <w:tblInd w:w="1080" w:type="dxa"/>
        <w:tblLook w:val="00A0"/>
      </w:tblPr>
      <w:tblGrid>
        <w:gridCol w:w="4264"/>
        <w:gridCol w:w="4227"/>
      </w:tblGrid>
      <w:tr w:rsidR="009E1605" w:rsidRPr="002532C1" w:rsidTr="00831D6B">
        <w:tc>
          <w:tcPr>
            <w:tcW w:w="4785" w:type="dxa"/>
          </w:tcPr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2532C1">
                <w:rPr>
                  <w:rFonts w:ascii="Times New Roman" w:hAnsi="Times New Roman"/>
                  <w:b/>
                  <w:sz w:val="28"/>
                  <w:szCs w:val="28"/>
                  <w:lang w:val="uk-UA"/>
                </w:rPr>
                <w:t xml:space="preserve">1 </w:t>
              </w:r>
              <w:r w:rsidRPr="002532C1">
                <w:rPr>
                  <w:rFonts w:ascii="Times New Roman" w:hAnsi="Times New Roman"/>
                  <w:sz w:val="28"/>
                  <w:szCs w:val="28"/>
                  <w:lang w:val="uk-UA"/>
                </w:rPr>
                <w:t>М</w:t>
              </w:r>
            </w:smartTag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.Куліш</w:t>
            </w:r>
          </w:p>
        </w:tc>
        <w:tc>
          <w:tcPr>
            <w:tcW w:w="4786" w:type="dxa"/>
          </w:tcPr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«Лісова пісня»</w:t>
            </w:r>
          </w:p>
        </w:tc>
      </w:tr>
      <w:tr w:rsidR="009E1605" w:rsidRPr="002532C1" w:rsidTr="00831D6B">
        <w:tc>
          <w:tcPr>
            <w:tcW w:w="4785" w:type="dxa"/>
          </w:tcPr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2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І.Кочерга</w:t>
            </w:r>
          </w:p>
        </w:tc>
        <w:tc>
          <w:tcPr>
            <w:tcW w:w="4786" w:type="dxa"/>
          </w:tcPr>
          <w:p w:rsidR="009E1605" w:rsidRPr="002532C1" w:rsidRDefault="009E1605" w:rsidP="00831D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«Хазяїн» </w:t>
            </w:r>
          </w:p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E1605" w:rsidRPr="002532C1" w:rsidTr="00831D6B">
        <w:tc>
          <w:tcPr>
            <w:tcW w:w="4785" w:type="dxa"/>
          </w:tcPr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3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І.Карпенко-Карий</w:t>
            </w:r>
          </w:p>
        </w:tc>
        <w:tc>
          <w:tcPr>
            <w:tcW w:w="4786" w:type="dxa"/>
          </w:tcPr>
          <w:p w:rsidR="009E1605" w:rsidRPr="002532C1" w:rsidRDefault="009E1605" w:rsidP="00831D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 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«Назар Стодоля»</w:t>
            </w:r>
          </w:p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E1605" w:rsidRPr="002532C1" w:rsidTr="00831D6B">
        <w:tc>
          <w:tcPr>
            <w:tcW w:w="4785" w:type="dxa"/>
          </w:tcPr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4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Леся Українка</w:t>
            </w:r>
          </w:p>
        </w:tc>
        <w:tc>
          <w:tcPr>
            <w:tcW w:w="4786" w:type="dxa"/>
          </w:tcPr>
          <w:p w:rsidR="009E1605" w:rsidRPr="002532C1" w:rsidRDefault="009E1605" w:rsidP="00831D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«Мина Мазайло»</w:t>
            </w:r>
          </w:p>
          <w:p w:rsidR="009E1605" w:rsidRPr="002532C1" w:rsidRDefault="009E1605" w:rsidP="00831D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532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 </w:t>
            </w:r>
            <w:r w:rsidRPr="002532C1">
              <w:rPr>
                <w:rFonts w:ascii="Times New Roman" w:hAnsi="Times New Roman"/>
                <w:sz w:val="28"/>
                <w:szCs w:val="28"/>
                <w:lang w:val="uk-UA"/>
              </w:rPr>
              <w:t>«Ярослав Мудрий»</w:t>
            </w:r>
          </w:p>
          <w:p w:rsidR="009E1605" w:rsidRPr="002532C1" w:rsidRDefault="009E1605" w:rsidP="00831D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9E1605" w:rsidRPr="002532C1" w:rsidRDefault="009E1605" w:rsidP="00C813C7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9E1605" w:rsidRPr="002532C1" w:rsidRDefault="009E1605" w:rsidP="00C813C7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C813C7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C813C7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C813C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 Установіть відповідність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    Назва твору                                    Уривок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1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«Два кольори»                           </w:t>
      </w: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 А  </w:t>
      </w:r>
      <w:r w:rsidRPr="002532C1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2532C1">
        <w:rPr>
          <w:rFonts w:ascii="Times New Roman" w:hAnsi="Times New Roman"/>
          <w:sz w:val="28"/>
          <w:szCs w:val="28"/>
          <w:lang w:val="uk-UA"/>
        </w:rPr>
        <w:t>А я вам лишаю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>Д.Павличка                                         всі райдуги із журавлями,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2 </w:t>
      </w:r>
      <w:r w:rsidRPr="002532C1">
        <w:rPr>
          <w:rFonts w:ascii="Times New Roman" w:hAnsi="Times New Roman"/>
          <w:sz w:val="28"/>
          <w:szCs w:val="28"/>
          <w:lang w:val="uk-UA"/>
        </w:rPr>
        <w:t>«Пісня про рушник»                        і срібло на травах,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>А.Малишка                                          і зотото на колосках.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3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«Пісня про матір»                       </w:t>
      </w: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Б  </w:t>
      </w:r>
      <w:r w:rsidRPr="002532C1">
        <w:rPr>
          <w:rFonts w:ascii="Times New Roman" w:hAnsi="Times New Roman"/>
          <w:sz w:val="28"/>
          <w:szCs w:val="28"/>
          <w:lang w:val="uk-UA"/>
        </w:rPr>
        <w:t>Мене водило в безвісті життя,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Б.Олійника                                           Та я вертався на свої пороги, 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4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«Лебеді материнства»                      Переплелись, як мамине шиття, </w:t>
      </w:r>
    </w:p>
    <w:p w:rsidR="009E1605" w:rsidRPr="002532C1" w:rsidRDefault="009E1605" w:rsidP="00C813C7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>В.Симоненка                                        Мої сумні і радісні дороги.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 В 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Рідна мати моя, ти ночей не доспала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     І водила мене у поля край села, </w:t>
      </w:r>
    </w:p>
    <w:p w:rsidR="009E1605" w:rsidRPr="002532C1" w:rsidRDefault="009E1605" w:rsidP="009759BA">
      <w:pPr>
        <w:spacing w:line="240" w:lineRule="auto"/>
        <w:ind w:left="3960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     І в дорогу далеку ти мене на зорі                                                                             </w:t>
      </w:r>
      <w:r w:rsidRPr="002532C1">
        <w:rPr>
          <w:rFonts w:ascii="Times New Roman" w:hAnsi="Times New Roman"/>
          <w:sz w:val="28"/>
          <w:szCs w:val="28"/>
          <w:lang w:val="uk-UA"/>
        </w:rPr>
        <w:tab/>
        <w:t xml:space="preserve">проводжала,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     І рушник вишиваний на щастя дала.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    Г 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Чому, сказати. Й сам не знаю,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         Живе у серці стільки літ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          Ота стежина в нашім краю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          Одним одна біля воріт.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 xml:space="preserve">      Д  </w:t>
      </w:r>
      <w:r w:rsidRPr="002532C1">
        <w:rPr>
          <w:rFonts w:ascii="Times New Roman" w:hAnsi="Times New Roman"/>
          <w:sz w:val="28"/>
          <w:szCs w:val="28"/>
          <w:lang w:val="uk-UA"/>
        </w:rPr>
        <w:t xml:space="preserve">Можна вибрать друга і по духу брата, </w:t>
      </w:r>
    </w:p>
    <w:p w:rsidR="009E1605" w:rsidRPr="002532C1" w:rsidRDefault="009E1605" w:rsidP="009759BA">
      <w:pPr>
        <w:spacing w:line="240" w:lineRule="auto"/>
        <w:ind w:left="3960"/>
        <w:jc w:val="both"/>
        <w:rPr>
          <w:rFonts w:ascii="Times New Roman" w:hAnsi="Times New Roman"/>
          <w:sz w:val="28"/>
          <w:szCs w:val="28"/>
          <w:lang w:val="uk-UA"/>
        </w:rPr>
      </w:pPr>
      <w:r w:rsidRPr="002532C1">
        <w:rPr>
          <w:rFonts w:ascii="Times New Roman" w:hAnsi="Times New Roman"/>
          <w:sz w:val="28"/>
          <w:szCs w:val="28"/>
          <w:lang w:val="uk-UA"/>
        </w:rPr>
        <w:t xml:space="preserve">           Та не можна рідну матір вибирати.</w:t>
      </w:r>
    </w:p>
    <w:p w:rsidR="009E1605" w:rsidRPr="002532C1" w:rsidRDefault="009E1605" w:rsidP="00C813C7">
      <w:pPr>
        <w:pStyle w:val="ListParagraph"/>
        <w:spacing w:line="240" w:lineRule="auto"/>
        <w:ind w:left="108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532C1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 w:rsidP="0073785E">
      <w:pPr>
        <w:pStyle w:val="ListParagraph"/>
        <w:spacing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1605" w:rsidRPr="002532C1" w:rsidRDefault="009E1605">
      <w:pPr>
        <w:rPr>
          <w:lang w:val="uk-UA"/>
        </w:rPr>
      </w:pPr>
      <w:bookmarkStart w:id="0" w:name="_GoBack"/>
      <w:r w:rsidRPr="002532C1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  <w:bookmarkEnd w:id="0"/>
    </w:p>
    <w:sectPr w:rsidR="009E1605" w:rsidRPr="002532C1" w:rsidSect="00086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EE0"/>
    <w:multiLevelType w:val="hybridMultilevel"/>
    <w:tmpl w:val="83E20AB4"/>
    <w:lvl w:ilvl="0" w:tplc="F2F690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2D860D4"/>
    <w:multiLevelType w:val="hybridMultilevel"/>
    <w:tmpl w:val="83E20AB4"/>
    <w:lvl w:ilvl="0" w:tplc="F2F690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AA"/>
    <w:rsid w:val="00086957"/>
    <w:rsid w:val="002532C1"/>
    <w:rsid w:val="00392D2D"/>
    <w:rsid w:val="003C38E3"/>
    <w:rsid w:val="00414098"/>
    <w:rsid w:val="00561A04"/>
    <w:rsid w:val="005722CA"/>
    <w:rsid w:val="0073785E"/>
    <w:rsid w:val="00831D6B"/>
    <w:rsid w:val="00966F92"/>
    <w:rsid w:val="009759BA"/>
    <w:rsid w:val="009C03AA"/>
    <w:rsid w:val="009E1605"/>
    <w:rsid w:val="00BF5391"/>
    <w:rsid w:val="00C672C1"/>
    <w:rsid w:val="00C813C7"/>
    <w:rsid w:val="00FA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95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14098"/>
    <w:pPr>
      <w:ind w:left="720"/>
      <w:contextualSpacing/>
    </w:pPr>
  </w:style>
  <w:style w:type="table" w:styleId="TableGrid">
    <w:name w:val="Table Grid"/>
    <w:basedOn w:val="TableNormal"/>
    <w:uiPriority w:val="99"/>
    <w:rsid w:val="004140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4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4</Pages>
  <Words>556</Words>
  <Characters>3170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4</cp:revision>
  <dcterms:created xsi:type="dcterms:W3CDTF">2013-11-26T16:32:00Z</dcterms:created>
  <dcterms:modified xsi:type="dcterms:W3CDTF">2013-11-28T15:32:00Z</dcterms:modified>
</cp:coreProperties>
</file>